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27A" w:rsidRDefault="00E1427A">
      <w:pPr>
        <w:tabs>
          <w:tab w:val="left" w:pos="2400"/>
        </w:tabs>
        <w:autoSpaceDE w:val="0"/>
        <w:autoSpaceDN w:val="0"/>
        <w:adjustRightInd w:val="0"/>
        <w:ind w:left="2400" w:hanging="2400"/>
        <w:rPr>
          <w:rFonts w:cs="Calibri"/>
          <w:color w:val="000000"/>
        </w:rPr>
      </w:pPr>
      <w:r>
        <w:rPr>
          <w:rFonts w:cs="Calibri"/>
          <w:b/>
          <w:bCs/>
          <w:color w:val="000000"/>
        </w:rPr>
        <w:t>Fra:</w:t>
      </w:r>
      <w:r>
        <w:rPr>
          <w:rFonts w:cs="Calibri"/>
          <w:b/>
          <w:bCs/>
          <w:color w:val="000000"/>
        </w:rPr>
        <w:tab/>
      </w:r>
      <w:r>
        <w:rPr>
          <w:rFonts w:cs="Calibri"/>
          <w:color w:val="000000"/>
        </w:rPr>
        <w:t>Bliksfjord, Johan Martin</w:t>
      </w:r>
    </w:p>
    <w:p w:rsidR="00E1427A" w:rsidRDefault="00E1427A">
      <w:pPr>
        <w:tabs>
          <w:tab w:val="left" w:pos="2400"/>
        </w:tabs>
        <w:autoSpaceDE w:val="0"/>
        <w:autoSpaceDN w:val="0"/>
        <w:adjustRightInd w:val="0"/>
        <w:ind w:left="2400" w:hanging="2400"/>
        <w:rPr>
          <w:rFonts w:cs="Calibri"/>
          <w:color w:val="000000"/>
        </w:rPr>
      </w:pPr>
      <w:r>
        <w:rPr>
          <w:rFonts w:cs="Calibri"/>
          <w:b/>
          <w:bCs/>
          <w:color w:val="000000"/>
        </w:rPr>
        <w:t>Sendt:</w:t>
      </w:r>
      <w:r>
        <w:rPr>
          <w:rFonts w:cs="Calibri"/>
          <w:b/>
          <w:bCs/>
          <w:color w:val="000000"/>
        </w:rPr>
        <w:tab/>
      </w:r>
      <w:r>
        <w:rPr>
          <w:rFonts w:cs="Calibri"/>
          <w:color w:val="000000"/>
        </w:rPr>
        <w:t>13. januar 2010 13:38</w:t>
      </w:r>
    </w:p>
    <w:p w:rsidR="00E1427A" w:rsidRDefault="00E1427A">
      <w:pPr>
        <w:tabs>
          <w:tab w:val="left" w:pos="2400"/>
        </w:tabs>
        <w:autoSpaceDE w:val="0"/>
        <w:autoSpaceDN w:val="0"/>
        <w:adjustRightInd w:val="0"/>
        <w:ind w:left="2400" w:hanging="2400"/>
        <w:rPr>
          <w:rFonts w:cs="Calibri"/>
          <w:color w:val="000000"/>
        </w:rPr>
      </w:pPr>
      <w:r>
        <w:rPr>
          <w:rFonts w:cs="Calibri"/>
          <w:b/>
          <w:bCs/>
          <w:color w:val="000000"/>
        </w:rPr>
        <w:t>Til:</w:t>
      </w:r>
      <w:r>
        <w:rPr>
          <w:rFonts w:cs="Calibri"/>
          <w:b/>
          <w:bCs/>
          <w:color w:val="000000"/>
        </w:rPr>
        <w:tab/>
      </w:r>
      <w:r>
        <w:rPr>
          <w:rFonts w:cs="Calibri"/>
          <w:color w:val="000000"/>
        </w:rPr>
        <w:t>Wikstøl, Sølvi Tanja; Konsmo, Anne Turid; Dukic, Anela; Stoebner, Unni; Malvenu, Christine</w:t>
      </w:r>
    </w:p>
    <w:p w:rsidR="00E1427A" w:rsidRDefault="00E1427A">
      <w:pPr>
        <w:tabs>
          <w:tab w:val="left" w:pos="2400"/>
        </w:tabs>
        <w:autoSpaceDE w:val="0"/>
        <w:autoSpaceDN w:val="0"/>
        <w:adjustRightInd w:val="0"/>
        <w:ind w:left="2400" w:hanging="2400"/>
        <w:rPr>
          <w:rFonts w:cs="Calibri"/>
          <w:color w:val="000000"/>
        </w:rPr>
      </w:pPr>
      <w:r>
        <w:rPr>
          <w:rFonts w:cs="Calibri"/>
          <w:b/>
          <w:bCs/>
          <w:color w:val="000000"/>
        </w:rPr>
        <w:t>Emne:</w:t>
      </w:r>
      <w:r>
        <w:rPr>
          <w:rFonts w:cs="Calibri"/>
          <w:b/>
          <w:bCs/>
          <w:color w:val="000000"/>
        </w:rPr>
        <w:tab/>
      </w:r>
      <w:r>
        <w:rPr>
          <w:rFonts w:cs="Calibri"/>
          <w:color w:val="000000"/>
        </w:rPr>
        <w:t>Tilskudd til friluftslivsaktivitet</w:t>
      </w:r>
    </w:p>
    <w:p w:rsidR="00E1427A" w:rsidRDefault="00E1427A"/>
    <w:p w:rsidR="00166652" w:rsidRDefault="00166652">
      <w:r>
        <w:t>Tilskudd til friluftslivsaktivitet er fordelt på 3 poster i Statsbudsjettet kapittel 1427. Vi har i samarbeid med Bård (ny saksbehandler på plan- og miljø) kommet frem til følgende oppdeling:</w:t>
      </w:r>
    </w:p>
    <w:p w:rsidR="00166652" w:rsidRDefault="00166652"/>
    <w:p w:rsidR="00166652" w:rsidRPr="004D4FEB" w:rsidRDefault="00166652">
      <w:pPr>
        <w:rPr>
          <w:color w:val="548DD4"/>
        </w:rPr>
      </w:pPr>
      <w:r w:rsidRPr="004D4FEB">
        <w:rPr>
          <w:color w:val="548DD4"/>
        </w:rPr>
        <w:t>Post 30 – Statlige tileininger, båndlegging av friluftsområde</w:t>
      </w:r>
    </w:p>
    <w:p w:rsidR="00166652" w:rsidRDefault="00166652">
      <w:r>
        <w:t>Fylkeskommunen mottar søknader fra kommunene, gir en anbefaling og videresender til departementet.</w:t>
      </w:r>
    </w:p>
    <w:p w:rsidR="00166652" w:rsidRDefault="00166652">
      <w:r>
        <w:t>Oppdeling: En sak pr år.</w:t>
      </w:r>
    </w:p>
    <w:p w:rsidR="00166652" w:rsidRDefault="00166652"/>
    <w:p w:rsidR="00166652" w:rsidRPr="004D4FEB" w:rsidRDefault="00166652">
      <w:pPr>
        <w:rPr>
          <w:color w:val="548DD4"/>
        </w:rPr>
      </w:pPr>
      <w:r w:rsidRPr="004D4FEB">
        <w:rPr>
          <w:color w:val="548DD4"/>
        </w:rPr>
        <w:t>Post 31 - Tiltak i friluftsområde</w:t>
      </w:r>
    </w:p>
    <w:p w:rsidR="00166652" w:rsidRDefault="00166652">
      <w:r>
        <w:t>Fylkeskommunen mottar søknader fra diverse søkere og tildeler midler.</w:t>
      </w:r>
    </w:p>
    <w:p w:rsidR="00166652" w:rsidRDefault="00166652">
      <w:r>
        <w:t>Oppdeling: En sak pr tiltak pr år. Sakene samles i et prosjekt pr år. (Det er laget en sak med samme navn som prosjektet, men den skal bare brukes til generelle dokumenter)</w:t>
      </w:r>
    </w:p>
    <w:p w:rsidR="00166652" w:rsidRDefault="00166652"/>
    <w:p w:rsidR="00166652" w:rsidRPr="004D4FEB" w:rsidRDefault="00166652">
      <w:pPr>
        <w:rPr>
          <w:color w:val="548DD4"/>
        </w:rPr>
      </w:pPr>
      <w:r w:rsidRPr="004D4FEB">
        <w:rPr>
          <w:color w:val="548DD4"/>
        </w:rPr>
        <w:t>Post 74 – Tilskudd til friluftslivstiltak</w:t>
      </w:r>
    </w:p>
    <w:p w:rsidR="00166652" w:rsidRDefault="00166652" w:rsidP="004D4FEB">
      <w:r>
        <w:t>Fylkeskommunen mottar søknader fra diverse søkere og tildeler midler.</w:t>
      </w:r>
    </w:p>
    <w:p w:rsidR="00166652" w:rsidRDefault="00166652" w:rsidP="004D4FEB">
      <w:r>
        <w:t>Oppdeling: En sak pr tiltak pr år. Sakene samles i et prosjekt pr år. (Det er laget en sak med samme navn som prosjektet, men den skal bare brukes til generelle dokumenter)</w:t>
      </w:r>
    </w:p>
    <w:p w:rsidR="00166652" w:rsidRDefault="00166652" w:rsidP="004D4FEB"/>
    <w:p w:rsidR="00166652" w:rsidRPr="004D4FEB" w:rsidRDefault="00166652" w:rsidP="004D4FEB">
      <w:r>
        <w:t>Vedlegger en oversikt med en nærmere beskrivelse av hva de forskjellige postene omfatter. Søkerne skal bruke et standard skjema der de fyller ut hvilken post de søker på, men det er ikke alle som gjør som de får beskjed om. Bård har lovet å gi oss beskjed dersom vi legger søknadene på feil prosjekt.</w:t>
      </w:r>
    </w:p>
    <w:p w:rsidR="00166652" w:rsidRDefault="00166652"/>
    <w:p w:rsidR="00166652" w:rsidRDefault="00E76210">
      <w:r>
        <w:object w:dxaOrig="1440" w:dyaOrig="1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63pt" o:ole="">
            <v:imagedata r:id="rId4" o:title=""/>
          </v:shape>
          <o:OLEObject Type="Embed" ProgID="Outlook.FileAttach" ShapeID="_x0000_i1025" DrawAspect="Icon" ObjectID="_1324895201" r:id="rId5"/>
        </w:object>
      </w:r>
    </w:p>
    <w:p w:rsidR="00166652" w:rsidRDefault="00166652">
      <w:r>
        <w:t xml:space="preserve">Jeg legger e-posten og vedlegg under </w:t>
      </w:r>
      <w:r w:rsidRPr="004D4FEB">
        <w:t>M:\Fylkesrådmannens stab\Informasjon- og service\Dokumentsenteret\360 rutiner\Rutiner regional</w:t>
      </w:r>
    </w:p>
    <w:p w:rsidR="00166652" w:rsidRDefault="00166652"/>
    <w:p w:rsidR="00166652" w:rsidRPr="004D4FEB" w:rsidRDefault="00166652"/>
    <w:p w:rsidR="00166652" w:rsidRPr="004D4FEB" w:rsidRDefault="00166652" w:rsidP="004D4FEB">
      <w:pPr>
        <w:rPr>
          <w:rFonts w:ascii="Arial" w:hAnsi="Arial" w:cs="Arial"/>
          <w:noProof/>
          <w:color w:val="0070C0"/>
          <w:sz w:val="20"/>
          <w:szCs w:val="20"/>
          <w:lang w:eastAsia="nb-NO"/>
        </w:rPr>
      </w:pPr>
      <w:r w:rsidRPr="004D4FEB">
        <w:rPr>
          <w:rFonts w:ascii="Arial" w:hAnsi="Arial" w:cs="Arial"/>
          <w:b/>
          <w:bCs/>
          <w:noProof/>
          <w:color w:val="000000"/>
          <w:sz w:val="20"/>
          <w:szCs w:val="20"/>
          <w:lang w:eastAsia="nb-NO"/>
        </w:rPr>
        <w:t>Mvh</w:t>
      </w:r>
      <w:r w:rsidRPr="004D4FEB">
        <w:rPr>
          <w:noProof/>
          <w:lang w:eastAsia="nb-NO"/>
        </w:rPr>
        <w:t xml:space="preserve"> </w:t>
      </w:r>
      <w:r w:rsidRPr="004D4FEB">
        <w:rPr>
          <w:noProof/>
          <w:lang w:eastAsia="nb-NO"/>
        </w:rPr>
        <w:br/>
      </w:r>
      <w:r w:rsidRPr="004D4FEB">
        <w:rPr>
          <w:rFonts w:ascii="Arial" w:hAnsi="Arial" w:cs="Arial"/>
          <w:b/>
          <w:bCs/>
          <w:noProof/>
          <w:color w:val="0070C0"/>
          <w:sz w:val="20"/>
          <w:szCs w:val="20"/>
          <w:lang w:eastAsia="nb-NO"/>
        </w:rPr>
        <w:t>Martin Bliksfjord</w:t>
      </w:r>
      <w:r w:rsidRPr="004D4FEB">
        <w:rPr>
          <w:rFonts w:ascii="Arial" w:hAnsi="Arial" w:cs="Arial"/>
          <w:noProof/>
          <w:color w:val="0070C0"/>
          <w:sz w:val="20"/>
          <w:szCs w:val="20"/>
          <w:lang w:eastAsia="nb-NO"/>
        </w:rPr>
        <w:t>, Dokumentsenteret</w:t>
      </w:r>
    </w:p>
    <w:p w:rsidR="00166652" w:rsidRPr="004D4FEB" w:rsidRDefault="00166652" w:rsidP="004D4FEB">
      <w:pPr>
        <w:rPr>
          <w:noProof/>
          <w:lang w:eastAsia="nb-NO"/>
        </w:rPr>
      </w:pPr>
      <w:r w:rsidRPr="004D4FEB">
        <w:rPr>
          <w:rFonts w:ascii="Arial" w:hAnsi="Arial" w:cs="Arial"/>
          <w:b/>
          <w:bCs/>
          <w:noProof/>
          <w:color w:val="0070C0"/>
          <w:sz w:val="20"/>
          <w:szCs w:val="20"/>
          <w:lang w:eastAsia="nb-NO"/>
        </w:rPr>
        <w:t>Telefon:</w:t>
      </w:r>
      <w:r w:rsidRPr="004D4FEB">
        <w:rPr>
          <w:rFonts w:ascii="Arial" w:hAnsi="Arial" w:cs="Arial"/>
          <w:noProof/>
          <w:color w:val="0070C0"/>
          <w:sz w:val="20"/>
          <w:szCs w:val="20"/>
          <w:lang w:eastAsia="nb-NO"/>
        </w:rPr>
        <w:t xml:space="preserve"> 4734</w:t>
      </w:r>
      <w:r w:rsidRPr="004D4FEB">
        <w:rPr>
          <w:noProof/>
          <w:lang w:eastAsia="nb-NO"/>
        </w:rPr>
        <w:t xml:space="preserve"> </w:t>
      </w:r>
      <w:r w:rsidRPr="004D4FEB">
        <w:rPr>
          <w:noProof/>
          <w:lang w:eastAsia="nb-NO"/>
        </w:rPr>
        <w:br/>
      </w:r>
      <w:r w:rsidRPr="004D4FEB">
        <w:rPr>
          <w:rFonts w:ascii="Webdings" w:hAnsi="Webdings"/>
          <w:i/>
          <w:iCs/>
          <w:noProof/>
          <w:color w:val="008000"/>
          <w:sz w:val="15"/>
          <w:szCs w:val="15"/>
          <w:lang w:val="en-GB" w:eastAsia="nb-NO"/>
        </w:rPr>
        <w:t></w:t>
      </w:r>
      <w:r w:rsidRPr="004D4FEB">
        <w:rPr>
          <w:b/>
          <w:bCs/>
          <w:i/>
          <w:iCs/>
          <w:noProof/>
          <w:lang w:val="en-GB" w:eastAsia="nb-NO"/>
        </w:rPr>
        <w:t xml:space="preserve"> </w:t>
      </w:r>
      <w:r w:rsidRPr="004D4FEB">
        <w:rPr>
          <w:b/>
          <w:bCs/>
          <w:i/>
          <w:iCs/>
          <w:noProof/>
          <w:color w:val="008000"/>
          <w:sz w:val="15"/>
          <w:szCs w:val="15"/>
          <w:lang w:eastAsia="nb-NO"/>
        </w:rPr>
        <w:t>Vennligst tenk på miljøet før du skriver ut denne e-posten</w:t>
      </w:r>
      <w:r w:rsidRPr="004D4FEB">
        <w:rPr>
          <w:noProof/>
          <w:lang w:eastAsia="nb-NO"/>
        </w:rPr>
        <w:t xml:space="preserve"> </w:t>
      </w:r>
    </w:p>
    <w:p w:rsidR="00166652" w:rsidRPr="004D4FEB" w:rsidRDefault="00166652" w:rsidP="004D4FEB">
      <w:pPr>
        <w:rPr>
          <w:noProof/>
          <w:lang w:eastAsia="nb-NO"/>
        </w:rPr>
      </w:pPr>
    </w:p>
    <w:p w:rsidR="00166652" w:rsidRDefault="00166652"/>
    <w:sectPr w:rsidR="00166652" w:rsidSect="00166652">
      <w:pgSz w:w="12240" w:h="15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50"/>
  <w:defaultTabStop w:val="708"/>
  <w:hyphenationZone w:val="425"/>
  <w:characterSpacingControl w:val="doNotCompress"/>
  <w:compat/>
  <w:rsids>
    <w:rsidRoot w:val="00166652"/>
    <w:rsid w:val="00166652"/>
    <w:rsid w:val="00284D0B"/>
    <w:rsid w:val="00331486"/>
    <w:rsid w:val="004D4FEB"/>
    <w:rsid w:val="005D18F6"/>
    <w:rsid w:val="00E1427A"/>
    <w:rsid w:val="00E76210"/>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nb-N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486"/>
    <w:rPr>
      <w:rFonts w:cs="Times New Roma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Pr>
      <w:rFonts w:cs="Times New Roman"/>
      <w:color w:val="0000FF"/>
      <w:u w:val="single"/>
    </w:rPr>
  </w:style>
  <w:style w:type="character" w:styleId="Fulgthyperkobling">
    <w:name w:val="FollowedHyperlink"/>
    <w:basedOn w:val="Standardskriftforavsnitt"/>
    <w:uiPriority w:val="99"/>
    <w:semiHidden/>
    <w:unhideWhenUsed/>
    <w:rPr>
      <w:rFonts w:cs="Times New Roman"/>
      <w:color w:val="800080"/>
      <w:u w:val="single"/>
    </w:rPr>
  </w:style>
  <w:style w:type="character" w:customStyle="1" w:styleId="EpostStil171">
    <w:name w:val="EpostStil17"/>
    <w:aliases w:val="EpostStil17"/>
    <w:basedOn w:val="Standardskriftforavsnitt"/>
    <w:semiHidden/>
    <w:personal/>
    <w:rPr>
      <w:rFonts w:ascii="Calibri" w:hAnsi="Calibri" w:cs="Times New Roman"/>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1471</Characters>
  <Application>Microsoft Office Word</Application>
  <DocSecurity>0</DocSecurity>
  <Lines>12</Lines>
  <Paragraphs>3</Paragraphs>
  <ScaleCrop>false</ScaleCrop>
  <Company>VAF</Company>
  <LinksUpToDate>false</LinksUpToDate>
  <CharactersWithSpaces>1723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jmb</dc:creator>
  <cp:keywords/>
  <dc:description/>
  <cp:lastModifiedBy>jmb</cp:lastModifiedBy>
  <cp:revision>2</cp:revision>
  <dcterms:created xsi:type="dcterms:W3CDTF">2010-01-13T12:40:00Z</dcterms:created>
  <dcterms:modified xsi:type="dcterms:W3CDTF">2010-01-13T12:40:00Z</dcterms:modified>
</cp:coreProperties>
</file>